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E43A" w14:textId="77777777" w:rsidR="00730886" w:rsidRPr="00730886" w:rsidRDefault="00730886" w:rsidP="00730886">
      <w:pPr>
        <w:spacing w:line="240" w:lineRule="auto"/>
        <w:jc w:val="center"/>
        <w:rPr>
          <w:rFonts w:cs="Mitra"/>
          <w:b/>
          <w:bCs/>
          <w:sz w:val="24"/>
          <w:szCs w:val="24"/>
          <w:rtl/>
          <w:lang w:bidi="fa-IR"/>
        </w:rPr>
      </w:pPr>
      <w:r w:rsidRPr="00730886">
        <w:rPr>
          <w:rFonts w:cs="Mitra" w:hint="cs"/>
          <w:b/>
          <w:bCs/>
          <w:sz w:val="24"/>
          <w:szCs w:val="24"/>
          <w:rtl/>
          <w:lang w:bidi="fa-IR"/>
        </w:rPr>
        <w:t>سلامت دهان نظری 1- ترم 5</w:t>
      </w:r>
    </w:p>
    <w:p w14:paraId="1E48704C" w14:textId="77777777" w:rsidR="00730886" w:rsidRPr="00730886" w:rsidRDefault="00730886" w:rsidP="00730886">
      <w:pPr>
        <w:spacing w:line="240" w:lineRule="auto"/>
        <w:jc w:val="center"/>
        <w:rPr>
          <w:rFonts w:cs="Mitra"/>
          <w:b/>
          <w:bCs/>
          <w:sz w:val="24"/>
          <w:szCs w:val="24"/>
          <w:rtl/>
          <w:lang w:bidi="fa-IR"/>
        </w:rPr>
      </w:pPr>
      <w:r w:rsidRPr="00730886">
        <w:rPr>
          <w:rFonts w:cs="Mitra" w:hint="cs"/>
          <w:b/>
          <w:bCs/>
          <w:sz w:val="24"/>
          <w:szCs w:val="24"/>
          <w:rtl/>
          <w:lang w:bidi="fa-IR"/>
        </w:rPr>
        <w:t>نیمسال اول سال تحصیلی 1400-1401</w:t>
      </w:r>
    </w:p>
    <w:p w14:paraId="5C08C450" w14:textId="77777777" w:rsidR="00730886" w:rsidRPr="00730886" w:rsidRDefault="00730886" w:rsidP="00730886">
      <w:pPr>
        <w:spacing w:line="240" w:lineRule="auto"/>
        <w:jc w:val="center"/>
        <w:rPr>
          <w:rFonts w:cs="Mitra"/>
          <w:b/>
          <w:bCs/>
          <w:sz w:val="24"/>
          <w:szCs w:val="24"/>
          <w:rtl/>
          <w:lang w:bidi="fa-IR"/>
        </w:rPr>
      </w:pPr>
      <w:r w:rsidRPr="00730886">
        <w:rPr>
          <w:rFonts w:cs="Mitra" w:hint="cs"/>
          <w:b/>
          <w:bCs/>
          <w:sz w:val="24"/>
          <w:szCs w:val="24"/>
          <w:rtl/>
          <w:lang w:bidi="fa-IR"/>
        </w:rPr>
        <w:t>شنبه ها (7:30-8:30)</w:t>
      </w:r>
    </w:p>
    <w:tbl>
      <w:tblPr>
        <w:bidiVisual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221"/>
        <w:gridCol w:w="1573"/>
        <w:gridCol w:w="2904"/>
        <w:gridCol w:w="1461"/>
      </w:tblGrid>
      <w:tr w:rsidR="00730886" w:rsidRPr="00730886" w14:paraId="76DE93AD" w14:textId="77777777" w:rsidTr="00C22553">
        <w:tc>
          <w:tcPr>
            <w:tcW w:w="342" w:type="pct"/>
            <w:tcBorders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57600D73" w14:textId="77777777" w:rsidR="00B80B9F" w:rsidRPr="00730886" w:rsidRDefault="00B80B9F" w:rsidP="00CA7F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38" w:type="pct"/>
            <w:tcBorders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1AF0CD32" w14:textId="77777777" w:rsidR="00B80B9F" w:rsidRPr="00730886" w:rsidRDefault="00B80B9F" w:rsidP="00CA7F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800" w:type="pct"/>
            <w:tcBorders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22FCB788" w14:textId="77777777" w:rsidR="00B80B9F" w:rsidRPr="00730886" w:rsidRDefault="00B80B9F" w:rsidP="00CA7F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77" w:type="pct"/>
            <w:shd w:val="clear" w:color="auto" w:fill="BDD6EE" w:themeFill="accent1" w:themeFillTint="66"/>
            <w:vAlign w:val="center"/>
          </w:tcPr>
          <w:p w14:paraId="54199101" w14:textId="77777777" w:rsidR="00B80B9F" w:rsidRPr="00730886" w:rsidRDefault="00730886" w:rsidP="0073088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744" w:type="pct"/>
            <w:shd w:val="clear" w:color="auto" w:fill="BDD6EE" w:themeFill="accent1" w:themeFillTint="66"/>
            <w:vAlign w:val="center"/>
          </w:tcPr>
          <w:p w14:paraId="73DCC0D5" w14:textId="77777777" w:rsidR="00B80B9F" w:rsidRPr="00730886" w:rsidRDefault="00B80B9F" w:rsidP="0073088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854434" w:rsidRPr="00730886" w14:paraId="3B293FE5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D44E0E" w14:textId="77777777" w:rsidR="00B80B9F" w:rsidRPr="00730886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Calibri" w:eastAsia="Calibri" w:hAnsi="Calibri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C352D2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تاریخچه و اصول دندانپزشکی جامعه نگر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4CECB2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دکتر محمدرضا خامی</w:t>
            </w:r>
          </w:p>
        </w:tc>
        <w:tc>
          <w:tcPr>
            <w:tcW w:w="1477" w:type="pct"/>
          </w:tcPr>
          <w:p w14:paraId="24216187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</w:tcPr>
          <w:p w14:paraId="2FA72AFF" w14:textId="77777777" w:rsidR="00B80B9F" w:rsidRPr="00D3221C" w:rsidRDefault="00832288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20/6/1400</w:t>
            </w:r>
          </w:p>
        </w:tc>
      </w:tr>
      <w:tr w:rsidR="00730886" w:rsidRPr="00730886" w14:paraId="5B270FDA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38850411" w14:textId="77777777" w:rsidR="00B80B9F" w:rsidRPr="00730886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Calibri" w:eastAsia="Calibri" w:hAnsi="Calibri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61F9CBC7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سلامت و بیماری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470B75B2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دکتر رضا یزدانی</w:t>
            </w:r>
          </w:p>
        </w:tc>
        <w:tc>
          <w:tcPr>
            <w:tcW w:w="1477" w:type="pct"/>
            <w:shd w:val="clear" w:color="auto" w:fill="BDD6EE" w:themeFill="accent1" w:themeFillTint="66"/>
          </w:tcPr>
          <w:p w14:paraId="1DAF16CA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  <w:shd w:val="clear" w:color="auto" w:fill="BDD6EE" w:themeFill="accent1" w:themeFillTint="66"/>
          </w:tcPr>
          <w:p w14:paraId="610A1727" w14:textId="77777777" w:rsidR="00B80B9F" w:rsidRPr="00D3221C" w:rsidRDefault="00832288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27/6/1400</w:t>
            </w:r>
          </w:p>
        </w:tc>
      </w:tr>
      <w:tr w:rsidR="00854434" w:rsidRPr="00730886" w14:paraId="6C56532E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98127D" w14:textId="77777777" w:rsidR="00B80B9F" w:rsidRPr="00730886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Calibri" w:eastAsia="Calibri" w:hAnsi="Calibri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09F54A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جمعیت شناسی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13F458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دکتر رضا یزدانی</w:t>
            </w:r>
          </w:p>
        </w:tc>
        <w:tc>
          <w:tcPr>
            <w:tcW w:w="1477" w:type="pct"/>
          </w:tcPr>
          <w:p w14:paraId="0E91B35B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</w:tcPr>
          <w:p w14:paraId="069A6661" w14:textId="77777777" w:rsidR="00B80B9F" w:rsidRPr="00D3221C" w:rsidRDefault="00832288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3/7/1400</w:t>
            </w:r>
          </w:p>
        </w:tc>
      </w:tr>
      <w:tr w:rsidR="00730886" w:rsidRPr="00730886" w14:paraId="5CD48CCF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46C1F18A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195C0F48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نیازسنجی سلامت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7BC2EFF4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دکتر مهدیا غلامی</w:t>
            </w:r>
          </w:p>
        </w:tc>
        <w:tc>
          <w:tcPr>
            <w:tcW w:w="1477" w:type="pct"/>
            <w:shd w:val="clear" w:color="auto" w:fill="BDD6EE" w:themeFill="accent1" w:themeFillTint="66"/>
          </w:tcPr>
          <w:p w14:paraId="007C69B1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  <w:shd w:val="clear" w:color="auto" w:fill="BDD6EE" w:themeFill="accent1" w:themeFillTint="66"/>
          </w:tcPr>
          <w:p w14:paraId="3FEF5D21" w14:textId="77777777" w:rsidR="00B80B9F" w:rsidRPr="00D3221C" w:rsidRDefault="00832288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10/7/1400</w:t>
            </w:r>
          </w:p>
        </w:tc>
      </w:tr>
      <w:tr w:rsidR="00854434" w:rsidRPr="00730886" w14:paraId="0B177D1C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2AD3FD" w14:textId="77777777" w:rsidR="00B80B9F" w:rsidRPr="00730886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Calibri" w:eastAsia="Calibri" w:hAnsi="Calibri"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13753D" w14:textId="77777777" w:rsidR="00B80B9F" w:rsidRPr="00730886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Calibri" w:eastAsia="Calibri" w:hAnsi="Calibri" w:cs="B Mitra" w:hint="cs"/>
                <w:sz w:val="24"/>
                <w:szCs w:val="24"/>
                <w:rtl/>
              </w:rPr>
              <w:t>عوامل محیطی و ژنتیکی موثر بر سلامت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858751" w14:textId="77777777" w:rsidR="00B80B9F" w:rsidRPr="00730886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Calibri" w:eastAsia="Calibri" w:hAnsi="Calibri" w:cs="B Mitra" w:hint="cs"/>
                <w:sz w:val="24"/>
                <w:szCs w:val="24"/>
                <w:rtl/>
              </w:rPr>
              <w:t>دکتر مهدیا غلامی</w:t>
            </w:r>
          </w:p>
        </w:tc>
        <w:tc>
          <w:tcPr>
            <w:tcW w:w="1477" w:type="pct"/>
          </w:tcPr>
          <w:p w14:paraId="09A50652" w14:textId="77777777" w:rsidR="00B80B9F" w:rsidRPr="00730886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73088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</w:tcPr>
          <w:p w14:paraId="1AF02DBD" w14:textId="77777777" w:rsidR="00B80B9F" w:rsidRPr="00730886" w:rsidRDefault="00832288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17/7/1400</w:t>
            </w:r>
          </w:p>
        </w:tc>
      </w:tr>
      <w:tr w:rsidR="00730886" w:rsidRPr="00730886" w14:paraId="60030072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1F275FA9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6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448D8A9F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غربالگری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050BC065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دکتر حسین حصاری</w:t>
            </w:r>
          </w:p>
        </w:tc>
        <w:tc>
          <w:tcPr>
            <w:tcW w:w="1477" w:type="pct"/>
            <w:shd w:val="clear" w:color="auto" w:fill="BDD6EE" w:themeFill="accent1" w:themeFillTint="66"/>
          </w:tcPr>
          <w:p w14:paraId="2EE092DF" w14:textId="77777777" w:rsidR="00B80B9F" w:rsidRPr="00D3221C" w:rsidRDefault="00B80B9F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  <w:shd w:val="clear" w:color="auto" w:fill="BDD6EE" w:themeFill="accent1" w:themeFillTint="66"/>
          </w:tcPr>
          <w:p w14:paraId="786F46FB" w14:textId="77777777" w:rsidR="00B80B9F" w:rsidRPr="00D3221C" w:rsidRDefault="00832288" w:rsidP="00CA7F7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24/7/1400</w:t>
            </w:r>
          </w:p>
        </w:tc>
      </w:tr>
      <w:tr w:rsidR="00854434" w:rsidRPr="00730886" w14:paraId="6C187D74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34F997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7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581071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آموزش در ارتقاء سلامت سلامت دهان و دندان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B78D2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دکتر حسین حصاری</w:t>
            </w:r>
          </w:p>
        </w:tc>
        <w:tc>
          <w:tcPr>
            <w:tcW w:w="1477" w:type="pct"/>
          </w:tcPr>
          <w:p w14:paraId="5DD6EBDA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</w:tcPr>
          <w:p w14:paraId="1922EE31" w14:textId="77777777" w:rsidR="00912FBF" w:rsidRPr="00D3221C" w:rsidRDefault="00832288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1/8/1400</w:t>
            </w:r>
          </w:p>
        </w:tc>
      </w:tr>
      <w:tr w:rsidR="00730886" w:rsidRPr="00730886" w14:paraId="2113E41B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0291B911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8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2B756046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ارتقاء سلامت دهان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50FB1F85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538135" w:themeColor="accent6" w:themeShade="BF"/>
                <w:sz w:val="24"/>
                <w:szCs w:val="24"/>
                <w:rtl/>
              </w:rPr>
              <w:t>دکتر افسانه پاکدامن</w:t>
            </w:r>
          </w:p>
        </w:tc>
        <w:tc>
          <w:tcPr>
            <w:tcW w:w="1477" w:type="pct"/>
            <w:shd w:val="clear" w:color="auto" w:fill="BDD6EE" w:themeFill="accent1" w:themeFillTint="66"/>
          </w:tcPr>
          <w:p w14:paraId="4CF503BD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  <w:shd w:val="clear" w:color="auto" w:fill="BDD6EE" w:themeFill="accent1" w:themeFillTint="66"/>
          </w:tcPr>
          <w:p w14:paraId="6E9D3C01" w14:textId="77777777" w:rsidR="00912FBF" w:rsidRPr="00D3221C" w:rsidRDefault="00832288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538135" w:themeColor="accent6" w:themeShade="BF"/>
                <w:sz w:val="24"/>
                <w:szCs w:val="24"/>
                <w:rtl/>
                <w:lang w:bidi="fa-IR"/>
              </w:rPr>
              <w:t>8/8/1400</w:t>
            </w:r>
          </w:p>
        </w:tc>
      </w:tr>
      <w:tr w:rsidR="00854434" w:rsidRPr="00730886" w14:paraId="73583068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22AF76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9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B1F891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سلامت و پیشگیری از بیماریهای نسوج سخت دندانی 1 (پوسیدگی)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999D15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دکتر افسانه پاکدامن</w:t>
            </w:r>
          </w:p>
        </w:tc>
        <w:tc>
          <w:tcPr>
            <w:tcW w:w="1477" w:type="pct"/>
          </w:tcPr>
          <w:p w14:paraId="622BF044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</w:tcPr>
          <w:p w14:paraId="4AAD3F0A" w14:textId="77777777" w:rsidR="00912FBF" w:rsidRPr="00D3221C" w:rsidRDefault="00832288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15/8/1400</w:t>
            </w:r>
          </w:p>
        </w:tc>
      </w:tr>
      <w:tr w:rsidR="00730886" w:rsidRPr="00730886" w14:paraId="16071E70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1945F474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10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2BBFC48F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پیشگیری از بیماریهای بافتهای نگه دارنده و نرم دهان (پریودنتال)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76E46130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دکتر سیمین زهرا محبی</w:t>
            </w:r>
          </w:p>
        </w:tc>
        <w:tc>
          <w:tcPr>
            <w:tcW w:w="1477" w:type="pct"/>
            <w:shd w:val="clear" w:color="auto" w:fill="BDD6EE" w:themeFill="accent1" w:themeFillTint="66"/>
          </w:tcPr>
          <w:p w14:paraId="327153F7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  <w:shd w:val="clear" w:color="auto" w:fill="BDD6EE" w:themeFill="accent1" w:themeFillTint="66"/>
          </w:tcPr>
          <w:p w14:paraId="40AF095D" w14:textId="77777777" w:rsidR="00912FBF" w:rsidRPr="00D3221C" w:rsidRDefault="00832288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22/8/1400</w:t>
            </w:r>
          </w:p>
        </w:tc>
      </w:tr>
      <w:tr w:rsidR="00C22553" w:rsidRPr="00730886" w14:paraId="199FD677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2A276683" w14:textId="77777777" w:rsidR="00C22553" w:rsidRPr="00D3221C" w:rsidRDefault="00C22553" w:rsidP="00912FBF">
            <w:pPr>
              <w:spacing w:after="0" w:line="240" w:lineRule="auto"/>
              <w:jc w:val="center"/>
              <w:rPr>
                <w:rFonts w:ascii="Calibri" w:eastAsia="Calibri" w:hAnsi="Calibri" w:cs="B Mitra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44946F6E" w14:textId="77777777" w:rsidR="00C22553" w:rsidRPr="00D3221C" w:rsidRDefault="00C22553" w:rsidP="00912FBF">
            <w:pPr>
              <w:spacing w:after="0" w:line="240" w:lineRule="auto"/>
              <w:jc w:val="center"/>
              <w:rPr>
                <w:rFonts w:ascii="Calibri" w:eastAsia="Calibri" w:hAnsi="Calibri" w:cs="B Mitra"/>
                <w:color w:val="FFC000"/>
                <w:sz w:val="24"/>
                <w:szCs w:val="24"/>
                <w:rtl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شاخص های سلامت دهان و دندان در ایران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0D839F83" w14:textId="77777777" w:rsidR="00C22553" w:rsidRPr="00D3221C" w:rsidRDefault="00C22553" w:rsidP="00912FBF">
            <w:pPr>
              <w:spacing w:after="0" w:line="240" w:lineRule="auto"/>
              <w:jc w:val="center"/>
              <w:rPr>
                <w:rFonts w:ascii="Calibri" w:eastAsia="Calibri" w:hAnsi="Calibri" w:cs="B Mitra"/>
                <w:color w:val="FFC000"/>
                <w:sz w:val="24"/>
                <w:szCs w:val="24"/>
                <w:rtl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دکتر سمانه رازقی</w:t>
            </w:r>
          </w:p>
        </w:tc>
        <w:tc>
          <w:tcPr>
            <w:tcW w:w="1477" w:type="pct"/>
            <w:shd w:val="clear" w:color="auto" w:fill="BDD6EE" w:themeFill="accent1" w:themeFillTint="66"/>
          </w:tcPr>
          <w:p w14:paraId="0D8B222F" w14:textId="77777777" w:rsidR="00C22553" w:rsidRPr="00D3221C" w:rsidRDefault="00C22553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مالتی مدیا در نوید</w:t>
            </w:r>
          </w:p>
        </w:tc>
        <w:tc>
          <w:tcPr>
            <w:tcW w:w="744" w:type="pct"/>
            <w:shd w:val="clear" w:color="auto" w:fill="BDD6EE" w:themeFill="accent1" w:themeFillTint="66"/>
          </w:tcPr>
          <w:p w14:paraId="2DAB2464" w14:textId="77777777" w:rsidR="00C22553" w:rsidRPr="00D3221C" w:rsidRDefault="00C22553" w:rsidP="00C2255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29/8/1400</w:t>
            </w:r>
          </w:p>
        </w:tc>
      </w:tr>
      <w:tr w:rsidR="00854434" w:rsidRPr="00730886" w14:paraId="14B96DE7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F3474F" w14:textId="77777777" w:rsidR="00912FBF" w:rsidRPr="00D3221C" w:rsidRDefault="00C22553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12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035E64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شاخص های سلامت دهان و دندان 1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49011C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EE0000"/>
                <w:sz w:val="24"/>
                <w:szCs w:val="24"/>
                <w:rtl/>
              </w:rPr>
              <w:t>دکتر سیمین زهرا محبی</w:t>
            </w:r>
          </w:p>
        </w:tc>
        <w:tc>
          <w:tcPr>
            <w:tcW w:w="1477" w:type="pct"/>
          </w:tcPr>
          <w:p w14:paraId="76BC86C1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مالتی مدیا در نوید</w:t>
            </w:r>
          </w:p>
        </w:tc>
        <w:tc>
          <w:tcPr>
            <w:tcW w:w="744" w:type="pct"/>
          </w:tcPr>
          <w:p w14:paraId="398A966C" w14:textId="77777777" w:rsidR="00912FBF" w:rsidRPr="00D3221C" w:rsidRDefault="00C22553" w:rsidP="00C22553">
            <w:pPr>
              <w:spacing w:after="0" w:line="240" w:lineRule="auto"/>
              <w:rPr>
                <w:rFonts w:ascii="Times New Roman" w:eastAsia="Times New Roman" w:hAnsi="Times New Roman" w:cs="B Nazanin"/>
                <w:color w:val="EE0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EE0000"/>
                <w:sz w:val="24"/>
                <w:szCs w:val="24"/>
                <w:rtl/>
                <w:lang w:bidi="fa-IR"/>
              </w:rPr>
              <w:t>6/9/1400</w:t>
            </w:r>
          </w:p>
        </w:tc>
      </w:tr>
      <w:tr w:rsidR="00730886" w:rsidRPr="00730886" w14:paraId="35537534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28B9E108" w14:textId="77777777" w:rsidR="00912FBF" w:rsidRPr="00D3221C" w:rsidRDefault="00C22553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13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7DFAA687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پیشگیری از بیماریهای بافتهای نگه دارنده و نرم دهان (سرطان)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  <w:vAlign w:val="center"/>
          </w:tcPr>
          <w:p w14:paraId="13D372D8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دکتر کتایون سرگران</w:t>
            </w:r>
          </w:p>
        </w:tc>
        <w:tc>
          <w:tcPr>
            <w:tcW w:w="1477" w:type="pct"/>
            <w:shd w:val="clear" w:color="auto" w:fill="BDD6EE" w:themeFill="accent1" w:themeFillTint="66"/>
          </w:tcPr>
          <w:p w14:paraId="31E98E3A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  <w:shd w:val="clear" w:color="auto" w:fill="BDD6EE" w:themeFill="accent1" w:themeFillTint="66"/>
          </w:tcPr>
          <w:p w14:paraId="68022507" w14:textId="77777777" w:rsidR="00912FBF" w:rsidRPr="00D3221C" w:rsidRDefault="00C22553" w:rsidP="0083228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13/9/1400</w:t>
            </w:r>
          </w:p>
        </w:tc>
      </w:tr>
      <w:tr w:rsidR="00854434" w:rsidRPr="00730886" w14:paraId="071C6DD8" w14:textId="77777777" w:rsidTr="00C22553"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C428CD" w14:textId="77777777" w:rsidR="00912FBF" w:rsidRPr="00D3221C" w:rsidRDefault="00C22553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14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E234E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اخلاق در پژوهش های دندانپزشکی اجتماعی</w:t>
            </w:r>
          </w:p>
        </w:tc>
        <w:tc>
          <w:tcPr>
            <w:tcW w:w="8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7D3137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Calibri" w:eastAsia="Calibri" w:hAnsi="Calibri" w:cs="B Mitra" w:hint="cs"/>
                <w:color w:val="FFC000"/>
                <w:sz w:val="24"/>
                <w:szCs w:val="24"/>
                <w:rtl/>
              </w:rPr>
              <w:t>دکتر کتایون سرگران</w:t>
            </w:r>
          </w:p>
        </w:tc>
        <w:tc>
          <w:tcPr>
            <w:tcW w:w="1477" w:type="pct"/>
          </w:tcPr>
          <w:p w14:paraId="4CD5E891" w14:textId="77777777" w:rsidR="00912FBF" w:rsidRPr="00D3221C" w:rsidRDefault="00912FBF" w:rsidP="00912FB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پاورپوینت صداگذاری شده در نوید</w:t>
            </w:r>
          </w:p>
        </w:tc>
        <w:tc>
          <w:tcPr>
            <w:tcW w:w="744" w:type="pct"/>
          </w:tcPr>
          <w:p w14:paraId="4547D77F" w14:textId="77777777" w:rsidR="00C22553" w:rsidRPr="00D3221C" w:rsidRDefault="00C22553" w:rsidP="00C2255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  <w:r w:rsidRPr="00D3221C">
              <w:rPr>
                <w:rFonts w:ascii="Times New Roman" w:eastAsia="Times New Roman" w:hAnsi="Times New Roman" w:cs="B Nazanin" w:hint="cs"/>
                <w:color w:val="FFC000"/>
                <w:sz w:val="24"/>
                <w:szCs w:val="24"/>
                <w:rtl/>
                <w:lang w:bidi="fa-IR"/>
              </w:rPr>
              <w:t>20/9/1400</w:t>
            </w:r>
          </w:p>
          <w:p w14:paraId="7022EE4A" w14:textId="77777777" w:rsidR="00912FBF" w:rsidRPr="00D3221C" w:rsidRDefault="00912FBF" w:rsidP="0083228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C000"/>
                <w:sz w:val="24"/>
                <w:szCs w:val="24"/>
                <w:rtl/>
                <w:lang w:bidi="fa-IR"/>
              </w:rPr>
            </w:pPr>
          </w:p>
        </w:tc>
      </w:tr>
    </w:tbl>
    <w:p w14:paraId="68AEACBE" w14:textId="77777777" w:rsidR="00B80B9F" w:rsidRDefault="00B80B9F"/>
    <w:sectPr w:rsidR="00B8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B5DFC"/>
    <w:multiLevelType w:val="hybridMultilevel"/>
    <w:tmpl w:val="E4E6E344"/>
    <w:lvl w:ilvl="0" w:tplc="C16825D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9F"/>
    <w:rsid w:val="005D7342"/>
    <w:rsid w:val="00730886"/>
    <w:rsid w:val="00832288"/>
    <w:rsid w:val="00854434"/>
    <w:rsid w:val="00912FBF"/>
    <w:rsid w:val="00AF42AF"/>
    <w:rsid w:val="00B04ED5"/>
    <w:rsid w:val="00B80B9F"/>
    <w:rsid w:val="00C22553"/>
    <w:rsid w:val="00D3221C"/>
    <w:rsid w:val="00DD0E44"/>
    <w:rsid w:val="00E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6D21"/>
  <w15:chartTrackingRefBased/>
  <w15:docId w15:val="{10EA2415-1A67-46D9-936E-69D0C6A7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8718-D424-4417-9987-116A6C3E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Hossein Hessari</cp:lastModifiedBy>
  <cp:revision>2</cp:revision>
  <cp:lastPrinted>2020-08-24T04:48:00Z</cp:lastPrinted>
  <dcterms:created xsi:type="dcterms:W3CDTF">2025-11-12T18:56:00Z</dcterms:created>
  <dcterms:modified xsi:type="dcterms:W3CDTF">2025-11-12T18:56:00Z</dcterms:modified>
</cp:coreProperties>
</file>